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6AB79" w14:textId="23F31921" w:rsidR="001211E9" w:rsidRDefault="001211E9" w:rsidP="001211E9">
      <w:pPr>
        <w:rPr>
          <w:rFonts w:ascii="TimesNewRomanPS-BoldMT" w:hAnsi="TimesNewRomanPS-BoldMT" w:cs="TimesNewRomanPS-BoldMT"/>
          <w:b/>
          <w:bCs/>
          <w:color w:val="000000"/>
          <w:sz w:val="52"/>
          <w:szCs w:val="52"/>
        </w:rPr>
      </w:pPr>
      <w:r>
        <w:rPr>
          <w:rFonts w:ascii="TimesNewRomanPSMT" w:hAnsi="TimesNewRomanPSMT" w:cs="TimesNewRomanPSMT"/>
          <w:color w:val="000000"/>
          <w:sz w:val="52"/>
          <w:szCs w:val="52"/>
        </w:rPr>
        <w:t xml:space="preserve">                  </w:t>
      </w:r>
      <w:r>
        <w:rPr>
          <w:rFonts w:ascii="TimesNewRomanPS-BoldMT" w:hAnsi="TimesNewRomanPS-BoldMT" w:cs="TimesNewRomanPS-BoldMT"/>
          <w:b/>
          <w:bCs/>
          <w:noProof/>
          <w:color w:val="000000"/>
          <w:sz w:val="52"/>
          <w:szCs w:val="52"/>
        </w:rPr>
        <w:drawing>
          <wp:inline distT="0" distB="0" distL="0" distR="0" wp14:anchorId="11E05843" wp14:editId="454FDD8C">
            <wp:extent cx="2847975" cy="21336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D3672" w14:textId="77777777" w:rsidR="001211E9" w:rsidRDefault="001211E9" w:rsidP="001211E9">
      <w:pPr>
        <w:autoSpaceDE w:val="0"/>
        <w:autoSpaceDN w:val="0"/>
        <w:adjustRightInd w:val="0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</w:pPr>
    </w:p>
    <w:p w14:paraId="2981BC68" w14:textId="77777777" w:rsidR="001211E9" w:rsidRDefault="001211E9" w:rsidP="001211E9">
      <w:pPr>
        <w:pStyle w:val="Nadpis1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Obec Ostřetín zve občany na divadelní představení pod Kunětickou horou</w:t>
      </w:r>
    </w:p>
    <w:p w14:paraId="7125B27A" w14:textId="77777777" w:rsidR="001211E9" w:rsidRDefault="001211E9" w:rsidP="001211E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52"/>
          <w:szCs w:val="52"/>
        </w:rPr>
      </w:pPr>
    </w:p>
    <w:p w14:paraId="4E3CE436" w14:textId="77777777" w:rsidR="001211E9" w:rsidRDefault="001211E9" w:rsidP="001211E9">
      <w:pPr>
        <w:autoSpaceDE w:val="0"/>
        <w:autoSpaceDN w:val="0"/>
        <w:adjustRightInd w:val="0"/>
        <w:jc w:val="center"/>
        <w:outlineLvl w:val="0"/>
        <w:rPr>
          <w:rFonts w:ascii="TimesNewRomanPS-BoldMT" w:hAnsi="TimesNewRomanPS-BoldMT" w:cs="TimesNewRomanPS-BoldMT"/>
          <w:b/>
          <w:bCs/>
          <w:color w:val="FF0000"/>
          <w:sz w:val="96"/>
          <w:szCs w:val="96"/>
        </w:rPr>
      </w:pPr>
      <w:proofErr w:type="gramStart"/>
      <w:r>
        <w:rPr>
          <w:rFonts w:ascii="TimesNewRomanPS-BoldMT" w:hAnsi="TimesNewRomanPS-BoldMT" w:cs="TimesNewRomanPS-BoldMT"/>
          <w:b/>
          <w:bCs/>
          <w:color w:val="FF0000"/>
          <w:sz w:val="96"/>
          <w:szCs w:val="96"/>
        </w:rPr>
        <w:t>KRÁL  JELENEM</w:t>
      </w:r>
      <w:proofErr w:type="gramEnd"/>
    </w:p>
    <w:p w14:paraId="110BC90E" w14:textId="77777777" w:rsidR="001211E9" w:rsidRDefault="001211E9" w:rsidP="001211E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FF0000"/>
          <w:sz w:val="72"/>
          <w:szCs w:val="72"/>
        </w:rPr>
      </w:pPr>
    </w:p>
    <w:p w14:paraId="0C2CE4F9" w14:textId="77777777" w:rsidR="001211E9" w:rsidRDefault="001211E9" w:rsidP="001211E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sz w:val="32"/>
          <w:szCs w:val="32"/>
        </w:rPr>
      </w:pPr>
      <w:r>
        <w:rPr>
          <w:rFonts w:ascii="TimesNewRomanPS-BoldMT" w:hAnsi="TimesNewRomanPS-BoldMT" w:cs="TimesNewRomanPS-BoldMT"/>
          <w:bCs/>
          <w:sz w:val="32"/>
          <w:szCs w:val="32"/>
        </w:rPr>
        <w:t>Bláznivě pohádková veselohra o lásce, zášti, touze po moci, chamtivosti a jiném lidském dychtění.</w:t>
      </w:r>
    </w:p>
    <w:p w14:paraId="3158D17D" w14:textId="77777777" w:rsidR="001211E9" w:rsidRDefault="001211E9" w:rsidP="001211E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</w:pPr>
    </w:p>
    <w:p w14:paraId="3769889E" w14:textId="77777777" w:rsidR="001211E9" w:rsidRDefault="001211E9" w:rsidP="001211E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</w:pPr>
      <w:r>
        <w:rPr>
          <w:rFonts w:ascii="TimesNewRomanPS-BoldMT" w:hAnsi="TimesNewRomanPS-BoldMT" w:cs="TimesNewRomanPS-BoldMT"/>
          <w:b/>
          <w:bCs/>
          <w:color w:val="000000"/>
          <w:sz w:val="72"/>
          <w:szCs w:val="72"/>
        </w:rPr>
        <w:t xml:space="preserve"> pátek 15. června 2018</w:t>
      </w:r>
    </w:p>
    <w:p w14:paraId="66AAF7ED" w14:textId="77777777" w:rsidR="001211E9" w:rsidRDefault="001211E9" w:rsidP="001211E9">
      <w:pPr>
        <w:autoSpaceDE w:val="0"/>
        <w:autoSpaceDN w:val="0"/>
        <w:adjustRightInd w:val="0"/>
        <w:jc w:val="center"/>
        <w:outlineLvl w:val="0"/>
        <w:rPr>
          <w:rFonts w:ascii="TimesNewRomanPS-BoldMT" w:hAnsi="TimesNewRomanPS-BoldMT" w:cs="TimesNewRomanPS-BoldMT"/>
          <w:b/>
          <w:bCs/>
          <w:color w:val="000000"/>
          <w:sz w:val="52"/>
          <w:szCs w:val="52"/>
        </w:rPr>
      </w:pPr>
      <w:r>
        <w:rPr>
          <w:rFonts w:ascii="TimesNewRomanPS-BoldMT" w:hAnsi="TimesNewRomanPS-BoldMT" w:cs="TimesNewRomanPS-BoldMT"/>
          <w:b/>
          <w:bCs/>
          <w:color w:val="000000"/>
          <w:sz w:val="64"/>
          <w:szCs w:val="64"/>
        </w:rPr>
        <w:t xml:space="preserve">Cena 330,- Kč </w:t>
      </w:r>
      <w:r>
        <w:rPr>
          <w:rFonts w:ascii="TimesNewRomanPS-BoldMT" w:hAnsi="TimesNewRomanPS-BoldMT" w:cs="TimesNewRomanPS-BoldMT"/>
          <w:b/>
          <w:bCs/>
          <w:color w:val="000000"/>
          <w:sz w:val="52"/>
          <w:szCs w:val="52"/>
        </w:rPr>
        <w:t>(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52"/>
          <w:szCs w:val="52"/>
        </w:rPr>
        <w:t>doprava+vstupné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52"/>
          <w:szCs w:val="52"/>
        </w:rPr>
        <w:t>):</w:t>
      </w:r>
    </w:p>
    <w:p w14:paraId="47F639D4" w14:textId="77777777" w:rsidR="001211E9" w:rsidRDefault="001211E9" w:rsidP="001211E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52"/>
          <w:szCs w:val="52"/>
        </w:rPr>
      </w:pPr>
    </w:p>
    <w:p w14:paraId="4C156816" w14:textId="77777777" w:rsidR="001211E9" w:rsidRDefault="001211E9" w:rsidP="001211E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44"/>
          <w:szCs w:val="44"/>
          <w:u w:val="single"/>
        </w:rPr>
      </w:pPr>
      <w:r>
        <w:rPr>
          <w:rFonts w:ascii="TimesNewRomanPSMT" w:hAnsi="TimesNewRomanPSMT" w:cs="TimesNewRomanPSMT"/>
          <w:color w:val="000000"/>
          <w:sz w:val="44"/>
          <w:szCs w:val="44"/>
          <w:u w:val="single"/>
        </w:rPr>
        <w:t>Vstupenky si můžete koupit do 28.2. 2018</w:t>
      </w:r>
    </w:p>
    <w:p w14:paraId="6C46E74F" w14:textId="77777777" w:rsidR="001211E9" w:rsidRDefault="001211E9" w:rsidP="001211E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44"/>
          <w:szCs w:val="44"/>
          <w:u w:val="single"/>
        </w:rPr>
      </w:pPr>
    </w:p>
    <w:p w14:paraId="7724C14D" w14:textId="77777777" w:rsidR="001211E9" w:rsidRDefault="001211E9" w:rsidP="001211E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40"/>
          <w:szCs w:val="40"/>
        </w:rPr>
      </w:pPr>
      <w:r>
        <w:rPr>
          <w:rFonts w:ascii="TimesNewRomanPSMT" w:hAnsi="TimesNewRomanPSMT" w:cs="TimesNewRomanPSMT"/>
          <w:color w:val="000000"/>
          <w:sz w:val="44"/>
          <w:szCs w:val="44"/>
        </w:rPr>
        <w:t xml:space="preserve"> </w:t>
      </w:r>
      <w:r>
        <w:rPr>
          <w:rFonts w:ascii="TimesNewRomanPSMT" w:hAnsi="TimesNewRomanPSMT" w:cs="TimesNewRomanPSMT"/>
          <w:color w:val="000000"/>
          <w:sz w:val="40"/>
          <w:szCs w:val="40"/>
        </w:rPr>
        <w:t>v kanceláři obecního úřadu – 466 686 178</w:t>
      </w:r>
    </w:p>
    <w:p w14:paraId="58188DB3" w14:textId="77777777" w:rsidR="001211E9" w:rsidRDefault="001211E9" w:rsidP="001211E9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40"/>
          <w:szCs w:val="40"/>
        </w:rPr>
      </w:pPr>
    </w:p>
    <w:p w14:paraId="44468C6E" w14:textId="6305FF31" w:rsidR="001211E9" w:rsidRDefault="001211E9" w:rsidP="001211E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rFonts w:ascii="TimesNewRomanPSMT" w:hAnsi="TimesNewRomanPSMT" w:cs="TimesNewRomanPSMT"/>
          <w:color w:val="000000"/>
          <w:sz w:val="40"/>
          <w:szCs w:val="40"/>
        </w:rPr>
        <w:t xml:space="preserve"> nebo </w:t>
      </w:r>
      <w:bookmarkStart w:id="0" w:name="_GoBack"/>
      <w:bookmarkEnd w:id="0"/>
      <w:r>
        <w:rPr>
          <w:rFonts w:ascii="TimesNewRomanPSMT" w:hAnsi="TimesNewRomanPSMT" w:cs="TimesNewRomanPSMT"/>
          <w:color w:val="000000"/>
          <w:sz w:val="40"/>
          <w:szCs w:val="40"/>
        </w:rPr>
        <w:t>u pí. Ročkové – 776 857</w:t>
      </w:r>
      <w:r>
        <w:rPr>
          <w:rFonts w:ascii="TimesNewRomanPSMT" w:hAnsi="TimesNewRomanPSMT" w:cs="TimesNewRomanPSMT"/>
          <w:color w:val="000000"/>
          <w:sz w:val="40"/>
          <w:szCs w:val="40"/>
        </w:rPr>
        <w:t> </w:t>
      </w:r>
      <w:r>
        <w:rPr>
          <w:rFonts w:ascii="TimesNewRomanPSMT" w:hAnsi="TimesNewRomanPSMT" w:cs="TimesNewRomanPSMT"/>
          <w:color w:val="000000"/>
          <w:sz w:val="40"/>
          <w:szCs w:val="40"/>
        </w:rPr>
        <w:t>442</w:t>
      </w:r>
    </w:p>
    <w:p w14:paraId="7E23D1B7" w14:textId="77777777" w:rsidR="004B4CE7" w:rsidRDefault="004B4CE7"/>
    <w:sectPr w:rsidR="004B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80"/>
    <w:rsid w:val="001211E9"/>
    <w:rsid w:val="00306480"/>
    <w:rsid w:val="004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4F2B7-3EAB-401E-907F-6AA095F7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2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211E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211E9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329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3</cp:revision>
  <dcterms:created xsi:type="dcterms:W3CDTF">2018-02-07T09:07:00Z</dcterms:created>
  <dcterms:modified xsi:type="dcterms:W3CDTF">2018-02-07T09:07:00Z</dcterms:modified>
</cp:coreProperties>
</file>