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0E6" w14:textId="7F1E04F1" w:rsidR="00720B02" w:rsidRDefault="00720B02" w:rsidP="00720B02">
      <w:pPr>
        <w:pStyle w:val="Nzev"/>
        <w:ind w:right="-283"/>
        <w:rPr>
          <w:rStyle w:val="Zdraznnjemn"/>
          <w:color w:val="53317E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7633F" wp14:editId="596126E5">
            <wp:simplePos x="0" y="0"/>
            <wp:positionH relativeFrom="column">
              <wp:posOffset>5189220</wp:posOffset>
            </wp:positionH>
            <wp:positionV relativeFrom="paragraph">
              <wp:posOffset>-332740</wp:posOffset>
            </wp:positionV>
            <wp:extent cx="596900" cy="7899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8FFFE"/>
                        </a:clrFrom>
                        <a:clrTo>
                          <a:srgbClr val="E8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draznnjemn"/>
          <w:rFonts w:cs="Tahoma"/>
          <w:i w:val="0"/>
          <w:color w:val="53317E"/>
          <w:sz w:val="32"/>
        </w:rPr>
        <w:t>Anonymní dotazník</w:t>
      </w:r>
      <w:r>
        <w:rPr>
          <w:rStyle w:val="Zdraznnjemn"/>
          <w:rFonts w:cs="Tahoma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</w:r>
      <w:r>
        <w:rPr>
          <w:rStyle w:val="Zdraznnjemn"/>
          <w:color w:val="53317E"/>
          <w:sz w:val="48"/>
        </w:rPr>
        <w:tab/>
        <w:t xml:space="preserve"> </w:t>
      </w:r>
    </w:p>
    <w:p w14:paraId="42C1AFAA" w14:textId="77777777" w:rsidR="00720B02" w:rsidRDefault="00720B02" w:rsidP="00720B02">
      <w:pPr>
        <w:pStyle w:val="Nzev"/>
        <w:ind w:right="-283"/>
        <w:rPr>
          <w:w w:val="105"/>
          <w:sz w:val="32"/>
        </w:rPr>
      </w:pPr>
      <w:r>
        <w:rPr>
          <w:color w:val="53317E"/>
          <w:w w:val="105"/>
          <w:sz w:val="32"/>
        </w:rPr>
        <w:t>Obec Ostřetín</w:t>
      </w:r>
    </w:p>
    <w:p w14:paraId="1B7CED1E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w w:val="105"/>
          <w:sz w:val="22"/>
        </w:rPr>
      </w:pPr>
    </w:p>
    <w:p w14:paraId="22A16201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w w:val="105"/>
          <w:sz w:val="22"/>
        </w:rPr>
      </w:pPr>
    </w:p>
    <w:p w14:paraId="24398C7E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w w:val="105"/>
          <w:sz w:val="22"/>
        </w:rPr>
      </w:pPr>
    </w:p>
    <w:p w14:paraId="4ECF863B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  <w:r>
        <w:rPr>
          <w:rFonts w:ascii="Arial" w:hAnsi="Arial" w:cs="Arial"/>
          <w:i/>
          <w:color w:val="53317E"/>
          <w:w w:val="105"/>
          <w:sz w:val="22"/>
        </w:rPr>
        <w:t>Vážení</w:t>
      </w:r>
      <w:r>
        <w:rPr>
          <w:rFonts w:ascii="Arial" w:hAnsi="Arial" w:cs="Arial"/>
          <w:i/>
          <w:color w:val="53317E"/>
          <w:spacing w:val="-37"/>
          <w:w w:val="105"/>
          <w:sz w:val="22"/>
        </w:rPr>
        <w:t xml:space="preserve"> </w:t>
      </w:r>
      <w:r>
        <w:rPr>
          <w:rFonts w:ascii="Arial" w:hAnsi="Arial" w:cs="Arial"/>
          <w:i/>
          <w:color w:val="53317E"/>
          <w:w w:val="105"/>
          <w:sz w:val="22"/>
        </w:rPr>
        <w:t>spoluobčané,</w:t>
      </w:r>
    </w:p>
    <w:p w14:paraId="0A5D51B7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</w:p>
    <w:p w14:paraId="39148983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  <w:r>
        <w:rPr>
          <w:rFonts w:ascii="Arial" w:hAnsi="Arial" w:cs="Arial"/>
          <w:i/>
          <w:color w:val="53317E"/>
          <w:sz w:val="22"/>
        </w:rPr>
        <w:t xml:space="preserve">obracíme se na Vás s žádostí o spolupráci při tvorbě strategického dokumentu naší obce, který bude ku prospěchu všem občanům. Bude sloužit především k plánování obecních projektů a také akcí, s možností čerpání dotačních prostředků </w:t>
      </w:r>
      <w:r>
        <w:rPr>
          <w:rFonts w:ascii="Arial" w:hAnsi="Arial" w:cs="Arial"/>
          <w:i/>
          <w:color w:val="53317E"/>
          <w:sz w:val="20"/>
        </w:rPr>
        <w:t>do</w:t>
      </w:r>
      <w:r>
        <w:rPr>
          <w:rFonts w:ascii="Arial" w:hAnsi="Arial" w:cs="Arial"/>
          <w:i/>
          <w:color w:val="53317E"/>
          <w:sz w:val="22"/>
        </w:rPr>
        <w:t xml:space="preserve"> jednotlivých oblastí našeho každodenního života.  </w:t>
      </w:r>
    </w:p>
    <w:p w14:paraId="63EC2A9F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  <w:r>
        <w:rPr>
          <w:rFonts w:ascii="Arial" w:hAnsi="Arial" w:cs="Arial"/>
          <w:i/>
          <w:color w:val="53317E"/>
          <w:sz w:val="22"/>
        </w:rPr>
        <w:t>Program rozvoje obce, tak bude tvořen za přispění názorů a stanovisek široké veřejnosti.  Vyplněním tohoto dotazníku, týkajícího se spokojenosti či nespokojenosti s kvalitou a podmínkami života v naší obci, tak svobodně vyjádříte svůj vlastní názor, který bude dále využit v rámci strategického plánování.  Dotazník se skládá z 10 jednoduchých otázek a je zcela ANONYMNÍ. Vaše odpovědi budou následně vyhodnoceny a dále zapracovány.</w:t>
      </w:r>
    </w:p>
    <w:p w14:paraId="762C1343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  <w:r>
        <w:rPr>
          <w:rFonts w:ascii="Arial" w:hAnsi="Arial" w:cs="Arial"/>
          <w:i/>
          <w:color w:val="53317E"/>
          <w:sz w:val="22"/>
        </w:rPr>
        <w:t xml:space="preserve">Vyplněné </w:t>
      </w:r>
      <w:proofErr w:type="spellStart"/>
      <w:proofErr w:type="gramStart"/>
      <w:r>
        <w:rPr>
          <w:rFonts w:ascii="Arial" w:hAnsi="Arial" w:cs="Arial"/>
          <w:i/>
          <w:color w:val="53317E"/>
          <w:sz w:val="22"/>
        </w:rPr>
        <w:t>dotazníky,pak</w:t>
      </w:r>
      <w:proofErr w:type="spellEnd"/>
      <w:proofErr w:type="gramEnd"/>
      <w:r>
        <w:rPr>
          <w:rFonts w:ascii="Arial" w:hAnsi="Arial" w:cs="Arial"/>
          <w:i/>
          <w:color w:val="53317E"/>
          <w:sz w:val="22"/>
        </w:rPr>
        <w:t xml:space="preserve"> odevzdejte do poštovní schránky na budově  Obecního úřadu. Občané Vysoké u Holic mohou dotazník odevzdat do poštovní schránky pana Jiřího Kaplana Vysoká u Holic č.p.74 nebo do poštovní schránky paní Petry </w:t>
      </w:r>
      <w:proofErr w:type="spellStart"/>
      <w:r>
        <w:rPr>
          <w:rFonts w:ascii="Arial" w:hAnsi="Arial" w:cs="Arial"/>
          <w:i/>
          <w:color w:val="53317E"/>
          <w:sz w:val="22"/>
        </w:rPr>
        <w:t>Šišánové</w:t>
      </w:r>
      <w:proofErr w:type="spellEnd"/>
      <w:r>
        <w:rPr>
          <w:rFonts w:ascii="Arial" w:hAnsi="Arial" w:cs="Arial"/>
          <w:i/>
          <w:color w:val="53317E"/>
          <w:sz w:val="22"/>
        </w:rPr>
        <w:t xml:space="preserve"> Vysoká u Holic č.p.24.</w:t>
      </w:r>
    </w:p>
    <w:p w14:paraId="13EBFB10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  <w:r>
        <w:rPr>
          <w:rFonts w:ascii="Arial" w:hAnsi="Arial" w:cs="Arial"/>
          <w:i/>
          <w:color w:val="53317E"/>
          <w:sz w:val="22"/>
        </w:rPr>
        <w:t xml:space="preserve">Vyplněné dotazníky se odevzdávají </w:t>
      </w:r>
      <w:r>
        <w:rPr>
          <w:rFonts w:ascii="Arial" w:hAnsi="Arial" w:cs="Arial"/>
          <w:b/>
          <w:i/>
          <w:color w:val="53317E"/>
          <w:sz w:val="22"/>
        </w:rPr>
        <w:t>do 15.dubna 2019</w:t>
      </w:r>
      <w:r>
        <w:rPr>
          <w:rFonts w:ascii="Arial" w:hAnsi="Arial" w:cs="Arial"/>
          <w:i/>
          <w:color w:val="53317E"/>
          <w:sz w:val="22"/>
        </w:rPr>
        <w:t>. Dokument o dotazníkovém šetření bude umístěn na webových stránkách obce. Případný náhradní dotazník je možný si vytisknout z webových stránek obce nebo fyzicky vyzvednout na Obecním úřadě.</w:t>
      </w:r>
    </w:p>
    <w:p w14:paraId="5F0B42E4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</w:p>
    <w:p w14:paraId="4E1219DE" w14:textId="77777777" w:rsidR="00720B02" w:rsidRDefault="00720B02" w:rsidP="00720B02">
      <w:pPr>
        <w:pStyle w:val="Zkladntext"/>
        <w:ind w:left="0" w:right="-283"/>
        <w:jc w:val="both"/>
        <w:rPr>
          <w:rFonts w:ascii="Arial" w:hAnsi="Arial" w:cs="Arial"/>
          <w:i/>
          <w:color w:val="53317E"/>
          <w:sz w:val="22"/>
        </w:rPr>
      </w:pPr>
      <w:r>
        <w:rPr>
          <w:rFonts w:ascii="Arial" w:hAnsi="Arial" w:cs="Arial"/>
          <w:i/>
          <w:color w:val="53317E"/>
          <w:sz w:val="22"/>
        </w:rPr>
        <w:t xml:space="preserve"> </w:t>
      </w:r>
    </w:p>
    <w:p w14:paraId="277728D9" w14:textId="77777777" w:rsidR="00720B02" w:rsidRDefault="00720B02" w:rsidP="00720B02">
      <w:pPr>
        <w:ind w:right="-283"/>
        <w:rPr>
          <w:rFonts w:ascii="Arial" w:hAnsi="Arial" w:cs="Arial"/>
          <w:color w:val="53317E"/>
          <w:szCs w:val="24"/>
        </w:rPr>
      </w:pPr>
    </w:p>
    <w:p w14:paraId="2166E673" w14:textId="77777777" w:rsidR="00720B02" w:rsidRDefault="00720B02" w:rsidP="00720B02">
      <w:pPr>
        <w:pStyle w:val="Bezmezer"/>
      </w:pPr>
    </w:p>
    <w:p w14:paraId="03A3868C" w14:textId="77777777" w:rsidR="00720B02" w:rsidRDefault="00720B02" w:rsidP="00720B02">
      <w:pPr>
        <w:pStyle w:val="Zkladntext"/>
        <w:ind w:left="0" w:right="-283"/>
        <w:rPr>
          <w:rFonts w:ascii="Arial" w:hAnsi="Arial" w:cs="Arial"/>
          <w:color w:val="53317E"/>
          <w:sz w:val="22"/>
        </w:rPr>
      </w:pPr>
    </w:p>
    <w:p w14:paraId="336D6840" w14:textId="77777777" w:rsidR="00720B02" w:rsidRDefault="00720B02" w:rsidP="00720B02">
      <w:pPr>
        <w:pStyle w:val="Zkladntext"/>
        <w:ind w:left="0" w:right="-283"/>
        <w:rPr>
          <w:rFonts w:ascii="Arial" w:hAnsi="Arial" w:cs="Arial"/>
          <w:color w:val="53317E"/>
          <w:sz w:val="22"/>
        </w:rPr>
      </w:pPr>
      <w:r>
        <w:rPr>
          <w:rFonts w:ascii="Arial" w:hAnsi="Arial" w:cs="Arial"/>
          <w:color w:val="53317E"/>
          <w:sz w:val="22"/>
        </w:rPr>
        <w:t xml:space="preserve">                                                                                             Miloš Vlasák  </w:t>
      </w:r>
    </w:p>
    <w:p w14:paraId="07452C5B" w14:textId="77777777" w:rsidR="00720B02" w:rsidRDefault="00720B02" w:rsidP="00720B02">
      <w:pPr>
        <w:pStyle w:val="Zkladntext"/>
        <w:ind w:left="5664" w:right="-283"/>
        <w:rPr>
          <w:rFonts w:ascii="Arial" w:hAnsi="Arial" w:cs="Arial"/>
          <w:color w:val="53317E"/>
          <w:sz w:val="22"/>
        </w:rPr>
      </w:pPr>
      <w:r>
        <w:rPr>
          <w:rFonts w:ascii="Arial" w:hAnsi="Arial" w:cs="Arial"/>
          <w:color w:val="53317E"/>
          <w:sz w:val="22"/>
        </w:rPr>
        <w:t>starosta obce</w:t>
      </w:r>
    </w:p>
    <w:p w14:paraId="1BB32982" w14:textId="77777777" w:rsidR="004B4CE7" w:rsidRDefault="004B4CE7">
      <w:bookmarkStart w:id="0" w:name="_GoBack"/>
      <w:bookmarkEnd w:id="0"/>
    </w:p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C6"/>
    <w:rsid w:val="004B4CE7"/>
    <w:rsid w:val="004B5CC6"/>
    <w:rsid w:val="00720B0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82E7-AAD6-4F61-9E5A-B7D68138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B0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20B0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0B0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720B02"/>
    <w:pPr>
      <w:ind w:left="116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20B0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ezmezer">
    <w:name w:val="No Spacing"/>
    <w:basedOn w:val="Normln"/>
    <w:uiPriority w:val="1"/>
    <w:qFormat/>
    <w:rsid w:val="00720B02"/>
    <w:pPr>
      <w:spacing w:after="0" w:line="240" w:lineRule="auto"/>
    </w:pPr>
  </w:style>
  <w:style w:type="character" w:styleId="Zdraznnjemn">
    <w:name w:val="Subtle Emphasis"/>
    <w:uiPriority w:val="19"/>
    <w:qFormat/>
    <w:rsid w:val="00720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2019-04-04T07:41:00Z</dcterms:created>
  <dcterms:modified xsi:type="dcterms:W3CDTF">2019-04-04T07:41:00Z</dcterms:modified>
</cp:coreProperties>
</file>