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072B" w14:textId="21B8A4E2" w:rsidR="00E5719A" w:rsidRPr="00C34E44" w:rsidRDefault="00E5719A" w:rsidP="00E5719A">
      <w:pPr>
        <w:ind w:left="-1134" w:right="-993"/>
        <w:rPr>
          <w:rFonts w:ascii="Gabriola" w:hAnsi="Gabriola"/>
          <w:b/>
          <w:bCs/>
          <w:noProof/>
          <w:sz w:val="72"/>
          <w:szCs w:val="72"/>
        </w:rPr>
      </w:pPr>
      <w:r>
        <w:rPr>
          <w:noProof/>
        </w:rPr>
        <w:tab/>
      </w:r>
      <w:r w:rsidRPr="00C34E44">
        <w:rPr>
          <w:rFonts w:ascii="Gabriola" w:hAnsi="Gabriola"/>
          <w:b/>
          <w:bCs/>
          <w:noProof/>
          <w:sz w:val="72"/>
          <w:szCs w:val="72"/>
        </w:rPr>
        <w:t>Kunětická hora – pátek 19.června od 20,30 h.</w:t>
      </w:r>
    </w:p>
    <w:p w14:paraId="38EA093A" w14:textId="664AEFAD" w:rsidR="00E5719A" w:rsidRPr="00C34E44" w:rsidRDefault="00E5719A" w:rsidP="00C34E44">
      <w:pPr>
        <w:ind w:firstLine="708"/>
        <w:jc w:val="center"/>
        <w:rPr>
          <w:rFonts w:ascii="Gabriola" w:hAnsi="Gabriola"/>
          <w:b/>
          <w:bCs/>
          <w:noProof/>
          <w:sz w:val="72"/>
          <w:szCs w:val="72"/>
        </w:rPr>
      </w:pPr>
      <w:r w:rsidRPr="00C34E44">
        <w:rPr>
          <w:rFonts w:ascii="Gabriola" w:hAnsi="Gabriola"/>
          <w:b/>
          <w:bCs/>
          <w:noProof/>
          <w:sz w:val="72"/>
          <w:szCs w:val="72"/>
        </w:rPr>
        <w:t>Zábavný pohádkový příběh</w:t>
      </w:r>
    </w:p>
    <w:p w14:paraId="26399288" w14:textId="5DF33AD6" w:rsidR="00E5719A" w:rsidRPr="00C34E44" w:rsidRDefault="00E5719A">
      <w:pPr>
        <w:rPr>
          <w:b/>
          <w:bCs/>
          <w:noProof/>
          <w:color w:val="FF0000"/>
        </w:rPr>
      </w:pPr>
      <w:r>
        <w:rPr>
          <w:rFonts w:ascii="Gabriola" w:hAnsi="Gabriola"/>
          <w:noProof/>
          <w:sz w:val="96"/>
          <w:szCs w:val="96"/>
        </w:rPr>
        <w:t xml:space="preserve">        </w:t>
      </w:r>
      <w:r w:rsidRPr="00C34E44">
        <w:rPr>
          <w:rFonts w:ascii="Gabriola" w:hAnsi="Gabriola"/>
          <w:b/>
          <w:bCs/>
          <w:noProof/>
          <w:color w:val="FF0000"/>
          <w:sz w:val="96"/>
          <w:szCs w:val="96"/>
        </w:rPr>
        <w:t>T Ř I   V E T E R Á N I</w:t>
      </w:r>
    </w:p>
    <w:p w14:paraId="12C3ED61" w14:textId="2013971C" w:rsidR="004B4CE7" w:rsidRDefault="00E5719A">
      <w:r>
        <w:rPr>
          <w:noProof/>
        </w:rPr>
        <w:drawing>
          <wp:inline distT="0" distB="0" distL="0" distR="0" wp14:anchorId="5BC505EE" wp14:editId="0824AF51">
            <wp:extent cx="5760720" cy="21291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C31F" w14:textId="41824DB6" w:rsidR="00E5719A" w:rsidRDefault="00E5719A"/>
    <w:p w14:paraId="582ADADE" w14:textId="779BB012" w:rsidR="00C34E44" w:rsidRPr="00C34E44" w:rsidRDefault="00C34E44" w:rsidP="00C34E44">
      <w:pPr>
        <w:autoSpaceDE w:val="0"/>
        <w:autoSpaceDN w:val="0"/>
        <w:adjustRightInd w:val="0"/>
        <w:ind w:left="708" w:firstLine="708"/>
        <w:outlineLvl w:val="0"/>
        <w:rPr>
          <w:rFonts w:ascii="Gabriola" w:hAnsi="Gabriola" w:cs="TimesNewRomanPS-BoldMT"/>
          <w:b/>
          <w:bCs/>
          <w:color w:val="000000"/>
          <w:sz w:val="52"/>
          <w:szCs w:val="52"/>
        </w:rPr>
      </w:pPr>
      <w:r w:rsidRPr="00C34E44">
        <w:rPr>
          <w:rFonts w:ascii="Gabriola" w:hAnsi="Gabriola" w:cs="TimesNewRomanPS-BoldMT"/>
          <w:b/>
          <w:bCs/>
          <w:color w:val="000000"/>
          <w:sz w:val="64"/>
          <w:szCs w:val="64"/>
        </w:rPr>
        <w:t xml:space="preserve">Cena </w:t>
      </w:r>
      <w:r>
        <w:rPr>
          <w:rFonts w:ascii="Gabriola" w:hAnsi="Gabriola" w:cs="TimesNewRomanPS-BoldMT"/>
          <w:b/>
          <w:bCs/>
          <w:color w:val="000000"/>
          <w:sz w:val="64"/>
          <w:szCs w:val="64"/>
        </w:rPr>
        <w:t>350</w:t>
      </w:r>
      <w:r w:rsidRPr="00C34E44">
        <w:rPr>
          <w:rFonts w:ascii="Gabriola" w:hAnsi="Gabriola" w:cs="TimesNewRomanPS-BoldMT"/>
          <w:b/>
          <w:bCs/>
          <w:color w:val="000000"/>
          <w:sz w:val="64"/>
          <w:szCs w:val="64"/>
        </w:rPr>
        <w:t xml:space="preserve">,- Kč </w:t>
      </w:r>
      <w:r w:rsidRPr="00C34E44">
        <w:rPr>
          <w:rFonts w:ascii="Gabriola" w:hAnsi="Gabriola" w:cs="TimesNewRomanPS-BoldMT"/>
          <w:b/>
          <w:bCs/>
          <w:color w:val="000000"/>
          <w:sz w:val="52"/>
          <w:szCs w:val="52"/>
        </w:rPr>
        <w:t>(</w:t>
      </w:r>
      <w:proofErr w:type="spellStart"/>
      <w:r>
        <w:rPr>
          <w:rFonts w:ascii="Gabriola" w:hAnsi="Gabriola" w:cs="TimesNewRomanPS-BoldMT"/>
          <w:b/>
          <w:bCs/>
          <w:color w:val="000000"/>
          <w:sz w:val="52"/>
          <w:szCs w:val="52"/>
        </w:rPr>
        <w:t>vstupné+</w:t>
      </w:r>
      <w:r w:rsidRPr="00C34E44">
        <w:rPr>
          <w:rFonts w:ascii="Gabriola" w:hAnsi="Gabriola" w:cs="TimesNewRomanPS-BoldMT"/>
          <w:b/>
          <w:bCs/>
          <w:color w:val="000000"/>
          <w:sz w:val="52"/>
          <w:szCs w:val="52"/>
        </w:rPr>
        <w:t>doprava</w:t>
      </w:r>
      <w:proofErr w:type="spellEnd"/>
      <w:r w:rsidRPr="00C34E44">
        <w:rPr>
          <w:rFonts w:ascii="Gabriola" w:hAnsi="Gabriola" w:cs="TimesNewRomanPS-BoldMT"/>
          <w:b/>
          <w:bCs/>
          <w:color w:val="000000"/>
          <w:sz w:val="52"/>
          <w:szCs w:val="52"/>
        </w:rPr>
        <w:t>)</w:t>
      </w:r>
      <w:bookmarkStart w:id="0" w:name="_GoBack"/>
      <w:bookmarkEnd w:id="0"/>
    </w:p>
    <w:p w14:paraId="20617401" w14:textId="2FE97149" w:rsidR="00E5719A" w:rsidRDefault="00E5719A" w:rsidP="00E5719A">
      <w:pPr>
        <w:pStyle w:val="Bezmezer"/>
        <w:rPr>
          <w:rFonts w:ascii="Gabriola" w:hAnsi="Gabriola"/>
          <w:sz w:val="48"/>
          <w:szCs w:val="48"/>
        </w:rPr>
      </w:pPr>
      <w:r w:rsidRPr="00E5719A">
        <w:rPr>
          <w:rFonts w:ascii="Gabriola" w:hAnsi="Gabriola"/>
          <w:sz w:val="48"/>
          <w:szCs w:val="48"/>
        </w:rPr>
        <w:t xml:space="preserve">Vstupenky si můžete </w:t>
      </w:r>
      <w:r w:rsidR="00C34E44">
        <w:rPr>
          <w:rFonts w:ascii="Gabriola" w:hAnsi="Gabriola"/>
          <w:sz w:val="48"/>
          <w:szCs w:val="48"/>
        </w:rPr>
        <w:t>zakoupit:</w:t>
      </w:r>
      <w:r w:rsidRPr="00E5719A">
        <w:rPr>
          <w:rFonts w:ascii="Gabriola" w:hAnsi="Gabriola"/>
          <w:sz w:val="48"/>
          <w:szCs w:val="48"/>
        </w:rPr>
        <w:t xml:space="preserve"> </w:t>
      </w:r>
    </w:p>
    <w:p w14:paraId="246F9574" w14:textId="15084CBE" w:rsidR="00E5719A" w:rsidRPr="00E5719A" w:rsidRDefault="00E5719A" w:rsidP="00E5719A">
      <w:pPr>
        <w:pStyle w:val="Bezmezer"/>
        <w:rPr>
          <w:rFonts w:ascii="Gabriola" w:hAnsi="Gabriola"/>
          <w:sz w:val="48"/>
          <w:szCs w:val="48"/>
        </w:rPr>
      </w:pPr>
      <w:r>
        <w:rPr>
          <w:rFonts w:ascii="Gabriola" w:hAnsi="Gabriola"/>
          <w:sz w:val="48"/>
          <w:szCs w:val="48"/>
        </w:rPr>
        <w:t xml:space="preserve">- </w:t>
      </w:r>
      <w:r w:rsidRPr="00E5719A">
        <w:rPr>
          <w:rFonts w:ascii="Gabriola" w:hAnsi="Gabriola"/>
          <w:sz w:val="48"/>
          <w:szCs w:val="48"/>
        </w:rPr>
        <w:t>v kanceláři obecního úřadu – 466 686</w:t>
      </w:r>
      <w:r w:rsidRPr="00E5719A">
        <w:rPr>
          <w:rFonts w:ascii="Gabriola" w:hAnsi="Gabriola"/>
          <w:sz w:val="48"/>
          <w:szCs w:val="48"/>
        </w:rPr>
        <w:t> </w:t>
      </w:r>
      <w:r w:rsidRPr="00E5719A">
        <w:rPr>
          <w:rFonts w:ascii="Gabriola" w:hAnsi="Gabriola"/>
          <w:sz w:val="48"/>
          <w:szCs w:val="48"/>
        </w:rPr>
        <w:t xml:space="preserve">178 </w:t>
      </w:r>
    </w:p>
    <w:p w14:paraId="7F530588" w14:textId="620C82F1" w:rsidR="00E5719A" w:rsidRPr="00E5719A" w:rsidRDefault="00E5719A" w:rsidP="00E5719A">
      <w:pPr>
        <w:pStyle w:val="Bezmezer"/>
        <w:rPr>
          <w:rFonts w:ascii="Gabriola" w:hAnsi="Gabriola"/>
          <w:sz w:val="48"/>
          <w:szCs w:val="48"/>
        </w:rPr>
      </w:pPr>
      <w:r>
        <w:rPr>
          <w:rFonts w:ascii="Gabriola" w:hAnsi="Gabriola"/>
          <w:sz w:val="48"/>
          <w:szCs w:val="48"/>
        </w:rPr>
        <w:t xml:space="preserve">- </w:t>
      </w:r>
      <w:proofErr w:type="gramStart"/>
      <w:r w:rsidRPr="00E5719A">
        <w:rPr>
          <w:rFonts w:ascii="Gabriola" w:hAnsi="Gabriola"/>
          <w:sz w:val="48"/>
          <w:szCs w:val="48"/>
        </w:rPr>
        <w:t xml:space="preserve">u </w:t>
      </w:r>
      <w:r w:rsidRPr="00E5719A">
        <w:rPr>
          <w:rFonts w:ascii="Gabriola" w:hAnsi="Gabriola"/>
          <w:sz w:val="48"/>
          <w:szCs w:val="48"/>
        </w:rPr>
        <w:t xml:space="preserve"> p</w:t>
      </w:r>
      <w:r w:rsidRPr="00E5719A">
        <w:rPr>
          <w:rFonts w:ascii="Gabriola" w:hAnsi="Gabriola"/>
          <w:sz w:val="48"/>
          <w:szCs w:val="48"/>
        </w:rPr>
        <w:t>í</w:t>
      </w:r>
      <w:proofErr w:type="gramEnd"/>
      <w:r w:rsidRPr="00E5719A">
        <w:rPr>
          <w:rFonts w:ascii="Gabriola" w:hAnsi="Gabriola"/>
          <w:sz w:val="48"/>
          <w:szCs w:val="48"/>
        </w:rPr>
        <w:t>. Ročkové</w:t>
      </w:r>
      <w:r w:rsidRPr="00E5719A">
        <w:rPr>
          <w:rFonts w:ascii="Gabriola" w:hAnsi="Gabriola"/>
          <w:sz w:val="48"/>
          <w:szCs w:val="48"/>
        </w:rPr>
        <w:t xml:space="preserve"> ve Vysoké</w:t>
      </w:r>
      <w:r w:rsidRPr="00E5719A">
        <w:rPr>
          <w:rFonts w:ascii="Gabriola" w:hAnsi="Gabriola"/>
          <w:sz w:val="48"/>
          <w:szCs w:val="48"/>
        </w:rPr>
        <w:t xml:space="preserve"> – 776 857</w:t>
      </w:r>
      <w:r w:rsidRPr="00E5719A">
        <w:rPr>
          <w:rFonts w:ascii="Gabriola" w:hAnsi="Gabriola"/>
          <w:sz w:val="48"/>
          <w:szCs w:val="48"/>
        </w:rPr>
        <w:t> </w:t>
      </w:r>
      <w:r w:rsidRPr="00E5719A">
        <w:rPr>
          <w:rFonts w:ascii="Gabriola" w:hAnsi="Gabriola"/>
          <w:sz w:val="48"/>
          <w:szCs w:val="48"/>
        </w:rPr>
        <w:t>442</w:t>
      </w:r>
    </w:p>
    <w:p w14:paraId="3EEC039A" w14:textId="77777777" w:rsidR="00E5719A" w:rsidRPr="00E5719A" w:rsidRDefault="00E5719A" w:rsidP="00E5719A">
      <w:pPr>
        <w:pStyle w:val="Bezmezer"/>
        <w:rPr>
          <w:rFonts w:ascii="Gabriola" w:hAnsi="Gabriola"/>
          <w:sz w:val="48"/>
          <w:szCs w:val="48"/>
        </w:rPr>
      </w:pPr>
    </w:p>
    <w:sectPr w:rsidR="00E5719A" w:rsidRPr="00E5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29"/>
    <w:rsid w:val="004B4CE7"/>
    <w:rsid w:val="00763729"/>
    <w:rsid w:val="00C34E44"/>
    <w:rsid w:val="00DC28A2"/>
    <w:rsid w:val="00DE7F0C"/>
    <w:rsid w:val="00E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15A092"/>
  <w15:chartTrackingRefBased/>
  <w15:docId w15:val="{6B0F479D-6596-4F4A-9E45-FFDF742E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7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2</cp:revision>
  <cp:lastPrinted>2020-02-13T10:44:00Z</cp:lastPrinted>
  <dcterms:created xsi:type="dcterms:W3CDTF">2020-02-13T10:29:00Z</dcterms:created>
  <dcterms:modified xsi:type="dcterms:W3CDTF">2020-02-13T10:45:00Z</dcterms:modified>
</cp:coreProperties>
</file>