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324D" w14:textId="22C652BE" w:rsidR="00BB59D7" w:rsidRDefault="00BB59D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ZMĚNA ÚZEMNÍHO PLÁNU OSTŘETÍN</w:t>
      </w:r>
    </w:p>
    <w:p w14:paraId="093D4067" w14:textId="21E25E8E" w:rsidR="00541CCB" w:rsidRPr="00BB59D7" w:rsidRDefault="006565A8">
      <w:pPr>
        <w:rPr>
          <w:b/>
          <w:bCs/>
          <w:sz w:val="40"/>
          <w:szCs w:val="40"/>
        </w:rPr>
      </w:pPr>
      <w:r w:rsidRPr="00BB59D7">
        <w:rPr>
          <w:b/>
          <w:bCs/>
          <w:sz w:val="40"/>
          <w:szCs w:val="40"/>
        </w:rPr>
        <w:t>Oznámení a výzva pro občany obce a vlastníky nemovitostí na území obce.</w:t>
      </w:r>
    </w:p>
    <w:p w14:paraId="3861DACB" w14:textId="1D137FAE" w:rsidR="006565A8" w:rsidRDefault="006565A8"/>
    <w:p w14:paraId="1015F933" w14:textId="053A1688" w:rsidR="006565A8" w:rsidRPr="00BB59D7" w:rsidRDefault="006565A8">
      <w:pPr>
        <w:rPr>
          <w:sz w:val="28"/>
          <w:szCs w:val="28"/>
        </w:rPr>
      </w:pPr>
      <w:r w:rsidRPr="00BB59D7">
        <w:rPr>
          <w:sz w:val="28"/>
          <w:szCs w:val="28"/>
        </w:rPr>
        <w:t xml:space="preserve">Obec Ostřetín tímto oznamuje, že zvažuje pořízení první změny Územního plánu Ostřetín, který nabyl své účinnosti v roce 2013. Na základě této skutečnosti </w:t>
      </w:r>
      <w:r w:rsidRPr="00BB59D7">
        <w:rPr>
          <w:b/>
          <w:bCs/>
          <w:sz w:val="28"/>
          <w:szCs w:val="28"/>
        </w:rPr>
        <w:t>tímto vyzýváme občany obce a vlastníky po</w:t>
      </w:r>
      <w:r w:rsidR="009E44CA" w:rsidRPr="00BB59D7">
        <w:rPr>
          <w:b/>
          <w:bCs/>
          <w:sz w:val="28"/>
          <w:szCs w:val="28"/>
        </w:rPr>
        <w:t xml:space="preserve">zemků a staveb na území obce, aby v případě zájmu sdělili do </w:t>
      </w:r>
      <w:r w:rsidR="009E44CA" w:rsidRPr="00BB59D7">
        <w:rPr>
          <w:b/>
          <w:bCs/>
          <w:sz w:val="28"/>
          <w:szCs w:val="28"/>
          <w:u w:val="single"/>
        </w:rPr>
        <w:t>28.2.2022</w:t>
      </w:r>
      <w:r w:rsidR="009E44CA" w:rsidRPr="00BB59D7">
        <w:rPr>
          <w:b/>
          <w:bCs/>
          <w:sz w:val="28"/>
          <w:szCs w:val="28"/>
        </w:rPr>
        <w:t xml:space="preserve"> své požadavky na dílčí změny v územním plánu naší obce. </w:t>
      </w:r>
      <w:r w:rsidR="009E44CA" w:rsidRPr="00BB59D7">
        <w:rPr>
          <w:sz w:val="28"/>
          <w:szCs w:val="28"/>
        </w:rPr>
        <w:t>Tiskopis žádosti je přiložen k tomuto oznámení</w:t>
      </w:r>
      <w:r w:rsidR="00BB59D7">
        <w:rPr>
          <w:sz w:val="28"/>
          <w:szCs w:val="28"/>
        </w:rPr>
        <w:t xml:space="preserve">. Tiskopis je v papírové podobě připraven k vyzvednutí v kanceláři obecního úřadu. </w:t>
      </w:r>
    </w:p>
    <w:p w14:paraId="57935B20" w14:textId="2BBC8DCC" w:rsidR="009E44CA" w:rsidRPr="00BB59D7" w:rsidRDefault="009E44CA">
      <w:pPr>
        <w:rPr>
          <w:sz w:val="28"/>
          <w:szCs w:val="28"/>
        </w:rPr>
      </w:pPr>
      <w:r w:rsidRPr="00BB59D7">
        <w:rPr>
          <w:sz w:val="28"/>
          <w:szCs w:val="28"/>
        </w:rPr>
        <w:t xml:space="preserve">Požadavky na změnu Územního plánu může navrhovatel </w:t>
      </w:r>
      <w:r w:rsidRPr="00BB59D7">
        <w:rPr>
          <w:b/>
          <w:bCs/>
          <w:sz w:val="28"/>
          <w:szCs w:val="28"/>
        </w:rPr>
        <w:t>doručit Obci Ostřetín</w:t>
      </w:r>
      <w:r w:rsidRPr="00BB59D7">
        <w:rPr>
          <w:sz w:val="28"/>
          <w:szCs w:val="28"/>
        </w:rPr>
        <w:t xml:space="preserve"> prostřednictvím datové schránky, korespondenčně nebo osobně</w:t>
      </w:r>
      <w:r w:rsidR="006F384D" w:rsidRPr="00BB59D7">
        <w:rPr>
          <w:sz w:val="28"/>
          <w:szCs w:val="28"/>
        </w:rPr>
        <w:t xml:space="preserve"> na podatelnu obce. Po vyhodnocení všech uplatněných požadavků budou všichni podatelé informováni o dalším postupu.</w:t>
      </w:r>
    </w:p>
    <w:p w14:paraId="5D5F852E" w14:textId="3A4C5AF3" w:rsidR="00E436A6" w:rsidRPr="00BB59D7" w:rsidRDefault="006F384D" w:rsidP="00E436A6">
      <w:pPr>
        <w:rPr>
          <w:sz w:val="28"/>
          <w:szCs w:val="28"/>
        </w:rPr>
      </w:pPr>
      <w:r w:rsidRPr="00BB59D7">
        <w:rPr>
          <w:sz w:val="28"/>
          <w:szCs w:val="28"/>
        </w:rPr>
        <w:t>Dovolujeme si informovat, že se v tuto chvíli jedná o neformální zjištění informací o záměrech na území obce a požadavcích na úpravu podmínek, které stanovuje územní plán, a proto není</w:t>
      </w:r>
      <w:r w:rsidR="00E436A6" w:rsidRPr="00BB59D7">
        <w:rPr>
          <w:sz w:val="28"/>
          <w:szCs w:val="28"/>
        </w:rPr>
        <w:t xml:space="preserve"> v tuto chvíli nutné, aby podání měla formu a náležitosti návrhu na pořízení změny územního plánu podle stavebního zákona (zejm. podle </w:t>
      </w:r>
      <w:proofErr w:type="spellStart"/>
      <w:r w:rsidR="00E436A6" w:rsidRPr="00BB59D7">
        <w:rPr>
          <w:sz w:val="28"/>
          <w:szCs w:val="28"/>
        </w:rPr>
        <w:t>ust</w:t>
      </w:r>
      <w:proofErr w:type="spellEnd"/>
      <w:r w:rsidR="00E436A6" w:rsidRPr="00BB59D7">
        <w:rPr>
          <w:sz w:val="28"/>
          <w:szCs w:val="28"/>
        </w:rPr>
        <w:t>. § 46 a § 55a).</w:t>
      </w:r>
    </w:p>
    <w:p w14:paraId="7B988254" w14:textId="34850B35" w:rsidR="006F384D" w:rsidRDefault="006F384D"/>
    <w:p w14:paraId="31E29F66" w14:textId="77777777" w:rsidR="00E436A6" w:rsidRPr="009E44CA" w:rsidRDefault="00E436A6"/>
    <w:sectPr w:rsidR="00E436A6" w:rsidRPr="009E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A8"/>
    <w:rsid w:val="00541CCB"/>
    <w:rsid w:val="00611E7F"/>
    <w:rsid w:val="006565A8"/>
    <w:rsid w:val="006F384D"/>
    <w:rsid w:val="009E44CA"/>
    <w:rsid w:val="00BB59D7"/>
    <w:rsid w:val="00E05BBC"/>
    <w:rsid w:val="00E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786"/>
  <w15:chartTrackingRefBased/>
  <w15:docId w15:val="{E176D470-8AA7-4B31-B5A9-C2069E4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Vlasák</dc:creator>
  <cp:keywords/>
  <dc:description/>
  <cp:lastModifiedBy>Květa Šubrtová</cp:lastModifiedBy>
  <cp:revision>3</cp:revision>
  <cp:lastPrinted>2022-02-01T09:14:00Z</cp:lastPrinted>
  <dcterms:created xsi:type="dcterms:W3CDTF">2022-01-31T15:06:00Z</dcterms:created>
  <dcterms:modified xsi:type="dcterms:W3CDTF">2022-02-01T09:14:00Z</dcterms:modified>
</cp:coreProperties>
</file>